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7C3969" w14:textId="77777777" w:rsidR="006130C0" w:rsidRDefault="00F515A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Zakon o prebivalištu i boravištu državljana Bosne i Hercegovine</w:t>
      </w:r>
    </w:p>
    <w:p w14:paraId="10B3369B" w14:textId="77777777" w:rsidR="006130C0" w:rsidRDefault="00F515A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(„Službeni glasnik Bosne i Hercegovine“ br: 32/01, 56/08 i 58/15)</w:t>
      </w:r>
    </w:p>
    <w:p w14:paraId="46429A65" w14:textId="77777777" w:rsidR="006130C0" w:rsidRDefault="006130C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429F67A" w14:textId="77777777" w:rsidR="006130C0" w:rsidRDefault="006130C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8E15B5E" w14:textId="77777777" w:rsidR="006130C0" w:rsidRDefault="00F515A9">
      <w:pPr>
        <w:pStyle w:val="Standar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DRUGI NIVO PRISTUPA - PITANJA ZA POČETNI ČIN MLAĐI INSPEKTOR</w:t>
      </w:r>
    </w:p>
    <w:p w14:paraId="587B1610" w14:textId="77777777" w:rsidR="006130C0" w:rsidRDefault="006130C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50A59C1" w14:textId="77777777" w:rsidR="006130C0" w:rsidRDefault="006130C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921F0D7" w14:textId="77777777" w:rsidR="006130C0" w:rsidRDefault="006130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215CFF" w14:textId="77777777" w:rsidR="006130C0" w:rsidRDefault="00F515A9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Prijavljivanje i odjavljivanje prebivališta, kao i </w:t>
      </w:r>
      <w:r>
        <w:rPr>
          <w:rFonts w:ascii="Times New Roman" w:eastAsia="Times New Roman" w:hAnsi="Times New Roman" w:cs="Times New Roman"/>
        </w:rPr>
        <w:t>adrese stanovanja u okviru svoje nadležnosti vrši u Republici Srpskoj ? (član 5. stav (1) Zakona o prebivalištu i boravištu državljana Bosne i Hercegovine).</w:t>
      </w:r>
    </w:p>
    <w:p w14:paraId="427A5069" w14:textId="77777777" w:rsidR="006130C0" w:rsidRDefault="006130C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96BAE86" w14:textId="77777777" w:rsidR="006130C0" w:rsidRDefault="00F515A9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Prijavljivanje i odjavljivanje maloljetnog lica vrši? (član 7. stav (2) Zakona o prebivalištu i boravištu državljana Bosne i Hercegovine).</w:t>
      </w:r>
    </w:p>
    <w:p w14:paraId="73441344" w14:textId="77777777" w:rsidR="006130C0" w:rsidRDefault="006130C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5A410A4" w14:textId="77777777" w:rsidR="006130C0" w:rsidRDefault="00F515A9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U postupku prijavljivanja prebivališta i adrese stanovanja državljani su dužni priložiti ? (član 8. stav (2) Zakona o prebivalištu i boravištu državljana Bosne i Hercegovine).</w:t>
      </w:r>
    </w:p>
    <w:p w14:paraId="0EC13A61" w14:textId="77777777" w:rsidR="006130C0" w:rsidRDefault="006130C0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25E9633F" w14:textId="77777777" w:rsidR="006130C0" w:rsidRDefault="00F515A9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Građanin je dužan nadležnom organu prijaviti svoje prebivalište u roku ? (član 8. stav (8) Zakona o prebivalištu i boravištu državljana Bosne i Hercegovine).</w:t>
      </w:r>
    </w:p>
    <w:p w14:paraId="2E06CB9A" w14:textId="77777777" w:rsidR="006130C0" w:rsidRDefault="006130C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5BD94BB" w14:textId="77777777" w:rsidR="006130C0" w:rsidRDefault="00F515A9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Postupak od podnošenja zahtjeva za prijavu prebivališta do odjave ranijeg prebivališta i do prijave novog prebivališta</w:t>
      </w:r>
      <w:r>
        <w:rPr>
          <w:rFonts w:ascii="Times New Roman" w:eastAsia="Times New Roman" w:hAnsi="Times New Roman" w:cs="Times New Roman"/>
          <w:color w:val="0C0C0E"/>
        </w:rPr>
        <w:t xml:space="preserve"> </w:t>
      </w:r>
      <w:r>
        <w:rPr>
          <w:rFonts w:ascii="Times New Roman" w:eastAsia="Times New Roman" w:hAnsi="Times New Roman" w:cs="Times New Roman"/>
        </w:rPr>
        <w:t>ne može trajati duže od ? (član 8b. stav (2) Zakona o prebivalištu i boravištu državljana Bosne i Hercegovine).</w:t>
      </w:r>
    </w:p>
    <w:p w14:paraId="40FDD4CA" w14:textId="77777777" w:rsidR="006130C0" w:rsidRDefault="006130C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4D91270" w14:textId="77777777" w:rsidR="006130C0" w:rsidRDefault="00F515A9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Maloljetna lica mogu prijaviti boravak na adresi boravka roditelja ili na drugoj adresi uz odobrenje ? (član 8d. stav (1) Zakona o prebivalištu i boravištu državljana Bosne i Hercegovine).</w:t>
      </w:r>
    </w:p>
    <w:p w14:paraId="3A3CA21F" w14:textId="77777777" w:rsidR="006130C0" w:rsidRDefault="006130C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324465E" w14:textId="77777777" w:rsidR="006130C0" w:rsidRDefault="00F515A9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Državljani Bosne i Hercegovine koji imaju prijavljeno prebivalište u BiH mogu prijaviti boravište u drugom općinskom mjestu u BiH, a </w:t>
      </w:r>
      <w:r>
        <w:rPr>
          <w:rFonts w:ascii="Times New Roman" w:eastAsia="Times New Roman" w:hAnsi="Times New Roman" w:cs="Times New Roman"/>
        </w:rPr>
        <w:t>najduže do ? (član 8d. stav (3) Zakona o prebivalištu i boravištu državljana Bosne i Hercegovine).</w:t>
      </w:r>
    </w:p>
    <w:p w14:paraId="2EC94BA0" w14:textId="77777777" w:rsidR="006130C0" w:rsidRDefault="006130C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B66F66A" w14:textId="77777777" w:rsidR="006130C0" w:rsidRDefault="00F515A9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U postupku prijave boravišta državljanin Bosne i Hercegovine navodi ? (član 8d. stav (5) Zakona o prebivalištu i boravištu državljana Bosne i Hercegovine).</w:t>
      </w:r>
    </w:p>
    <w:p w14:paraId="2D40338B" w14:textId="77777777" w:rsidR="006130C0" w:rsidRDefault="006130C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306150B" w14:textId="77777777" w:rsidR="006130C0" w:rsidRDefault="00F515A9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Državljanin je dužan odjaviti svoju maloljetnu djecu ako su se ona stalno nastanila u inozemstvu ili ako borave u inozemstvu duže od ? (član 9. stav (3) Zakona o prebivalištu i boravištu državljana Bosne i Hercegovine).</w:t>
      </w:r>
    </w:p>
    <w:p w14:paraId="2BB2A486" w14:textId="77777777" w:rsidR="006130C0" w:rsidRDefault="006130C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F5E6F09" w14:textId="77777777" w:rsidR="006130C0" w:rsidRDefault="00F515A9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Kolikom novčanom kaznom će se kazniti odgovorno lice u nadležnom organu za prekršaj ako odmah ne izda potvrđen primjerak propisanog obrasca kao dokaz da se državljanin prijavio odnosno odjavio iz svog prebivališta odnosno boravišta ? (član 30. tačka 2. Zakona o prebivalištu i boravištu državljana Bosne i Hercegovine).</w:t>
      </w:r>
    </w:p>
    <w:p w14:paraId="181CACE1" w14:textId="77777777" w:rsidR="006130C0" w:rsidRDefault="006130C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F20FB39" w14:textId="77777777" w:rsidR="006130C0" w:rsidRDefault="00F515A9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Kolikom novčanom kaznom će se kazniti za prekršaj državljanin ili staratelj/organ starateljstva ako ne prijavi svoje prebivalište ukoliko se to traži u skladu sa Zakonom o prebivalištu i boravištu državljana Bosne i Hercegovine ? (član 31. tačka 1. Zakona o prebivalištu i boravištu državljana Bosne i Hercegovine).</w:t>
      </w:r>
    </w:p>
    <w:p w14:paraId="29D722DE" w14:textId="77777777" w:rsidR="006130C0" w:rsidRDefault="006130C0">
      <w:pPr>
        <w:pStyle w:val="NoSpacing"/>
        <w:ind w:left="720"/>
        <w:jc w:val="both"/>
        <w:rPr>
          <w:rFonts w:ascii="Times New Roman" w:eastAsia="Times New Roman" w:hAnsi="Times New Roman" w:cs="Times New Roman"/>
          <w:lang w:val="bs-Latn-BA"/>
        </w:rPr>
      </w:pPr>
    </w:p>
    <w:p w14:paraId="17B235E0" w14:textId="77777777" w:rsidR="00F515A9" w:rsidRPr="00F515A9" w:rsidRDefault="00F515A9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3D615DD0" w14:textId="77777777" w:rsidR="006130C0" w:rsidRDefault="00F515A9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lastRenderedPageBreak/>
        <w:t>Kolikom novčanom kaznom će se kazniti za prekršaj državljanin ili staratelj/organ starateljstva ako dostavi netačne i/ili neistinite podatke prilikom prijavljivanja odnosno odjavljivanja prebivališta i boravišta ? (član 31. tačka 2. Zakona o prebivalištu i boravištu državljana Bosne i Hercegovine).</w:t>
      </w:r>
    </w:p>
    <w:p w14:paraId="79A82EF0" w14:textId="77777777" w:rsidR="006130C0" w:rsidRDefault="006130C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41DB5DB" w14:textId="77777777" w:rsidR="006130C0" w:rsidRDefault="00F515A9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Kolikom novčanom kaznom će se kazniti za prekršaj državljanin ili staratelj/organ starateljstva ako ne prijavi ili odjavi prebivalište maloljetnog djeteta u skladu sa Zakonom o prebivalištu i boravištu državljana Bosne i Hercegovine ? (član 31. tačka 3. Zakona o prebivalištu i boravištu državljana Bosne i Hercegovine).</w:t>
      </w:r>
    </w:p>
    <w:p w14:paraId="38D54209" w14:textId="77777777" w:rsidR="006130C0" w:rsidRDefault="006130C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8532577" w14:textId="77777777" w:rsidR="006130C0" w:rsidRDefault="006130C0">
      <w:pPr>
        <w:spacing w:line="252" w:lineRule="auto"/>
        <w:rPr>
          <w:rFonts w:ascii="Times New Roman" w:hAnsi="Times New Roman" w:cs="Times New Roman"/>
          <w:sz w:val="24"/>
          <w:szCs w:val="24"/>
        </w:rPr>
      </w:pPr>
    </w:p>
    <w:p w14:paraId="58D12A09" w14:textId="77777777" w:rsidR="006130C0" w:rsidRDefault="006130C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130C0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imSun, 宋体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F7DAB"/>
    <w:multiLevelType w:val="multilevel"/>
    <w:tmpl w:val="CC16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/>
      </w:rPr>
    </w:lvl>
  </w:abstractNum>
  <w:abstractNum w:abstractNumId="1" w15:restartNumberingAfterBreak="0">
    <w:nsid w:val="18FD6319"/>
    <w:multiLevelType w:val="multilevel"/>
    <w:tmpl w:val="07DE30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31409444">
    <w:abstractNumId w:val="0"/>
  </w:num>
  <w:num w:numId="2" w16cid:durableId="12213568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30C0"/>
    <w:rsid w:val="006130C0"/>
    <w:rsid w:val="00E67E87"/>
    <w:rsid w:val="00F51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C9711"/>
  <w15:docId w15:val="{04C5F30A-644B-479F-86C1-F513636FB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5402"/>
    <w:pPr>
      <w:suppressAutoHyphens w:val="0"/>
      <w:spacing w:after="160"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NoSpacing">
    <w:name w:val="No Spacing"/>
    <w:qFormat/>
    <w:rsid w:val="00AC4BD3"/>
    <w:rPr>
      <w:rFonts w:ascii="Calibri" w:eastAsia="Calibri" w:hAnsi="Calibri" w:cs="Calibri"/>
      <w:lang w:eastAsia="zh-CN"/>
      <w14:ligatures w14:val="none"/>
    </w:rPr>
  </w:style>
  <w:style w:type="paragraph" w:customStyle="1" w:styleId="Standard">
    <w:name w:val="Standard"/>
    <w:qFormat/>
    <w:rsid w:val="00AC4BD3"/>
    <w:rPr>
      <w:rFonts w:ascii="Liberation Serif" w:eastAsia="SimSun, 宋体" w:hAnsi="Liberation Serif" w:cs="Liberation Serif"/>
      <w:sz w:val="24"/>
      <w:szCs w:val="24"/>
      <w:lang w:eastAsia="zh-CN"/>
      <w14:ligatures w14:val="none"/>
    </w:rPr>
  </w:style>
  <w:style w:type="numbering" w:customStyle="1" w:styleId="WW8Num1">
    <w:name w:val="WW8Num1"/>
    <w:qFormat/>
    <w:rsid w:val="00AC4B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474</Words>
  <Characters>2705</Characters>
  <Application>Microsoft Office Word</Application>
  <DocSecurity>0</DocSecurity>
  <Lines>22</Lines>
  <Paragraphs>6</Paragraphs>
  <ScaleCrop>false</ScaleCrop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informatika.licence@mup.ks.gov.ba</dc:creator>
  <dc:description/>
  <cp:lastModifiedBy>PC</cp:lastModifiedBy>
  <cp:revision>11</cp:revision>
  <dcterms:created xsi:type="dcterms:W3CDTF">2025-01-02T18:27:00Z</dcterms:created>
  <dcterms:modified xsi:type="dcterms:W3CDTF">2025-01-02T18:29:00Z</dcterms:modified>
  <dc:language>bs-BA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